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结构化摄像机</w:t>
      </w:r>
      <w:r>
        <w:rPr>
          <w:rFonts w:hint="eastAsia" w:ascii="宋体" w:hAnsi="宋体" w:eastAsia="宋体" w:cs="宋体"/>
          <w:b/>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5F6169CD">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7231A17">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0CE3190C">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4BA89971">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2.4、原厂授权（加盖公章）</w:t>
      </w:r>
    </w:p>
    <w:tbl>
      <w:tblPr>
        <w:tblStyle w:val="24"/>
        <w:tblW w:w="144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1496"/>
        <w:gridCol w:w="32"/>
        <w:gridCol w:w="5462"/>
        <w:gridCol w:w="892"/>
        <w:gridCol w:w="906"/>
        <w:gridCol w:w="1480"/>
        <w:gridCol w:w="1005"/>
        <w:gridCol w:w="975"/>
        <w:gridCol w:w="1436"/>
        <w:gridCol w:w="14"/>
      </w:tblGrid>
      <w:tr w14:paraId="29A49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420" w:hRule="atLeast"/>
        </w:trPr>
        <w:tc>
          <w:tcPr>
            <w:tcW w:w="14438" w:type="dxa"/>
            <w:gridSpan w:val="10"/>
            <w:tcBorders>
              <w:top w:val="nil"/>
              <w:left w:val="nil"/>
              <w:bottom w:val="nil"/>
              <w:right w:val="nil"/>
            </w:tcBorders>
            <w:shd w:val="clear" w:color="auto" w:fill="auto"/>
            <w:vAlign w:val="center"/>
          </w:tcPr>
          <w:p w14:paraId="5C6A89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32"/>
                <w:szCs w:val="32"/>
                <w:u w:val="none"/>
              </w:rPr>
            </w:pPr>
            <w:bookmarkStart w:id="0" w:name="_GoBack"/>
            <w:r>
              <w:rPr>
                <w:rFonts w:hint="eastAsia" w:asciiTheme="minorEastAsia" w:hAnsiTheme="minorEastAsia" w:eastAsiaTheme="minorEastAsia" w:cstheme="minorEastAsia"/>
                <w:i w:val="0"/>
                <w:iCs w:val="0"/>
                <w:color w:val="000000"/>
                <w:kern w:val="0"/>
                <w:sz w:val="32"/>
                <w:szCs w:val="32"/>
                <w:u w:val="none"/>
                <w:lang w:val="en-US" w:eastAsia="zh-CN" w:bidi="ar"/>
              </w:rPr>
              <w:t>三、清单报价表</w:t>
            </w:r>
          </w:p>
        </w:tc>
      </w:tr>
      <w:tr w14:paraId="6A07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640" w:hRule="atLeast"/>
        </w:trPr>
        <w:tc>
          <w:tcPr>
            <w:tcW w:w="2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A1F1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询价单位</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FA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江苏省淮安市保安服务有限公司</w:t>
            </w: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4FC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报价单位</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6D2E5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必填（盖章）</w:t>
            </w:r>
          </w:p>
        </w:tc>
      </w:tr>
      <w:tr w14:paraId="5E47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dxa"/>
          <w:trHeight w:val="640" w:hRule="atLeast"/>
        </w:trPr>
        <w:tc>
          <w:tcPr>
            <w:tcW w:w="2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4D2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联系人</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E4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093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法定代表人或授权委托人</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347DDC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07A1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640" w:hRule="atLeast"/>
        </w:trPr>
        <w:tc>
          <w:tcPr>
            <w:tcW w:w="2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E1E2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B06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ABD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319581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127F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640" w:hRule="atLeast"/>
        </w:trPr>
        <w:tc>
          <w:tcPr>
            <w:tcW w:w="2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7E3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81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single"/>
              </w:rPr>
            </w:pPr>
            <w:r>
              <w:rPr>
                <w:rFonts w:hint="eastAsia" w:asciiTheme="minorEastAsia" w:hAnsiTheme="minorEastAsia" w:eastAsiaTheme="minorEastAsia" w:cstheme="minorEastAsia"/>
                <w:i w:val="0"/>
                <w:iCs w:val="0"/>
                <w:color w:val="000000"/>
                <w:kern w:val="0"/>
                <w:sz w:val="24"/>
                <w:szCs w:val="24"/>
                <w:u w:val="single"/>
                <w:lang w:val="en-US" w:eastAsia="zh-CN" w:bidi="ar"/>
              </w:rPr>
              <w:t>HABAccb@163.com</w:t>
            </w: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3F0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49474B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62E94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640" w:hRule="atLeast"/>
        </w:trPr>
        <w:tc>
          <w:tcPr>
            <w:tcW w:w="2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B9D9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55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336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报价日期</w:t>
            </w:r>
          </w:p>
        </w:tc>
        <w:tc>
          <w:tcPr>
            <w:tcW w:w="4896" w:type="dxa"/>
            <w:gridSpan w:val="4"/>
            <w:tcBorders>
              <w:top w:val="single" w:color="000000" w:sz="4" w:space="0"/>
              <w:left w:val="nil"/>
              <w:bottom w:val="single" w:color="000000" w:sz="4" w:space="0"/>
              <w:right w:val="single" w:color="000000" w:sz="4" w:space="0"/>
            </w:tcBorders>
            <w:shd w:val="clear" w:color="auto" w:fill="auto"/>
            <w:vAlign w:val="center"/>
          </w:tcPr>
          <w:p w14:paraId="6C782D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7792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285"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21D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5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910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项目名称</w:t>
            </w:r>
          </w:p>
        </w:tc>
        <w:tc>
          <w:tcPr>
            <w:tcW w:w="5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967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技术参数</w:t>
            </w:r>
          </w:p>
        </w:tc>
        <w:tc>
          <w:tcPr>
            <w:tcW w:w="8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81A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F33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C6B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品牌型号</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D07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金额（元）</w:t>
            </w: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19B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62779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dxa"/>
          <w:trHeight w:val="285"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A81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23C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5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384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8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49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FA6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6F8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40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34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合价</w:t>
            </w: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35F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13CB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2680" w:hRule="atLeast"/>
        </w:trPr>
        <w:tc>
          <w:tcPr>
            <w:tcW w:w="7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AFE0B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52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0B07E9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结构化相机</w:t>
            </w:r>
          </w:p>
        </w:tc>
        <w:tc>
          <w:tcPr>
            <w:tcW w:w="54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749BC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1、采用三镜头、独立双舱一体化设计，内置不少于1个云台，灵动自由舱可实现360°环视全场景覆盖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2、内置GPU芯片，支持深度学习算法，有效提升检测准确率</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3、细节靶面不低于1/1.8英寸；全景靶面不低于1/2.5英寸</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4、全景分辨率≥4096×2104；细节分辨率≥2688×1520；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5、全景水平视场角不低于180°，垂直视场角不低于81°（具有公安部检测报告）</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6、细节变焦不低7倍，长焦距不低于50mm；全景焦距优于或等于3.6mm；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7、支持一键预置位，可通过web一键控制相机全景通道云台转到指定位置</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8、两路通道均支持独立电动云台，全景水平方向支持0至355°旋转，垂直方向支持-5°至45°旋转，细节垂直方向支持-5°至30°旋转（具有公安部检测报告）</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9、当设备云台转动至最大角度时,预览界面云台控制按钮会闪红并弹窗提示；</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10、全景支持人群分布图，通用行为分析，人数统计；细节：视频结构化，人脸检测，人脸识别，通用行为分析，道路监控，人数统计；全景和细节智能支持两两同开（具有公安部检测报告）</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11、内置不低于1个扬声器和2个MIC；</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12、机身外壳内嵌圆形水平仪,可检测样机前后方向、左右方向的水平程度</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13、支持IP67防护等级；</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14、符合GB 35114 A级；</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15、具体做法满足设计图纸及现场实际需求、法律法规、相关规范规定的其他标准及建设单位要求</w:t>
            </w:r>
          </w:p>
        </w:tc>
        <w:tc>
          <w:tcPr>
            <w:tcW w:w="8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2BE2B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90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31278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0331">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大华/DH-IPC-MFW8449XS-ZHL-8E3</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8C6B">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BC45">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1436" w:type="dxa"/>
            <w:tcBorders>
              <w:top w:val="nil"/>
              <w:left w:val="single" w:color="000000" w:sz="4" w:space="0"/>
              <w:bottom w:val="single" w:color="000000" w:sz="4" w:space="0"/>
              <w:right w:val="single" w:color="000000" w:sz="4" w:space="0"/>
            </w:tcBorders>
            <w:shd w:val="clear" w:color="auto" w:fill="auto"/>
            <w:vAlign w:val="center"/>
          </w:tcPr>
          <w:p w14:paraId="4E1D0C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heme="minorEastAsia" w:hAnsiTheme="minorEastAsia" w:eastAsiaTheme="minorEastAsia" w:cstheme="minorEastAsia"/>
                <w:i w:val="0"/>
                <w:iCs w:val="0"/>
                <w:color w:val="000000"/>
                <w:sz w:val="24"/>
                <w:szCs w:val="24"/>
                <w:u w:val="none"/>
              </w:rPr>
            </w:pPr>
          </w:p>
        </w:tc>
      </w:tr>
      <w:tr w14:paraId="0534D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77E6">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2</w:t>
            </w:r>
          </w:p>
        </w:tc>
        <w:tc>
          <w:tcPr>
            <w:tcW w:w="1026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2B3A8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FCBC">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2482">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1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0595F">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r>
      <w:tr w14:paraId="1ABF2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1445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4802B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注：以上报价含可抵扣的增值税专用发票、运费、卸货以及相关服务费用。</w:t>
            </w:r>
          </w:p>
        </w:tc>
      </w:tr>
      <w:tr w14:paraId="04549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6"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D0F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是否接受保证金（控制价的2%）           </w:t>
            </w:r>
          </w:p>
        </w:tc>
        <w:tc>
          <w:tcPr>
            <w:tcW w:w="54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B71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c>
          <w:tcPr>
            <w:tcW w:w="3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04E6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（成交金额的10%）</w:t>
            </w:r>
          </w:p>
        </w:tc>
        <w:tc>
          <w:tcPr>
            <w:tcW w:w="3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A894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r>
      <w:tr w14:paraId="3E5D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073B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质保期           </w:t>
            </w:r>
          </w:p>
        </w:tc>
        <w:tc>
          <w:tcPr>
            <w:tcW w:w="54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A80A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3年</w:t>
            </w:r>
          </w:p>
        </w:tc>
        <w:tc>
          <w:tcPr>
            <w:tcW w:w="3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27332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税点</w:t>
            </w:r>
          </w:p>
        </w:tc>
        <w:tc>
          <w:tcPr>
            <w:tcW w:w="3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E2518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必填</w:t>
            </w:r>
          </w:p>
        </w:tc>
      </w:tr>
      <w:tr w14:paraId="065C4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9FB5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供货期             </w:t>
            </w:r>
          </w:p>
        </w:tc>
        <w:tc>
          <w:tcPr>
            <w:tcW w:w="54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D8C0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10天</w:t>
            </w:r>
          </w:p>
        </w:tc>
        <w:tc>
          <w:tcPr>
            <w:tcW w:w="3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8E50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付款方式</w:t>
            </w:r>
          </w:p>
        </w:tc>
        <w:tc>
          <w:tcPr>
            <w:tcW w:w="34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28E4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合同签订后个7日内支付30%预付款，货到验收合格后3个月内付清其余的货款。</w:t>
            </w:r>
          </w:p>
        </w:tc>
      </w:tr>
      <w:bookmarkEnd w:id="0"/>
    </w:tbl>
    <w:p w14:paraId="4C20BE1E">
      <w:pPr>
        <w:keepNext w:val="0"/>
        <w:keepLines w:val="0"/>
        <w:widowControl/>
        <w:suppressLineNumbers w:val="0"/>
        <w:ind w:left="0" w:leftChars="0" w:firstLine="0" w:firstLineChars="0"/>
        <w:jc w:val="center"/>
        <w:textAlignment w:val="center"/>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1、付款条件:合同签订后个7日内支付30%预付款，货到验收合格后3个月内付清其余的货款。注：付款时供应商须提供正规发票（因发票问题而导致无法正常付款的，责任由供应商自己承担）。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B4311A"/>
    <w:rsid w:val="020D7BB0"/>
    <w:rsid w:val="023D1BA8"/>
    <w:rsid w:val="024B07E7"/>
    <w:rsid w:val="02635986"/>
    <w:rsid w:val="02BD280C"/>
    <w:rsid w:val="02BD7BE0"/>
    <w:rsid w:val="03626CD0"/>
    <w:rsid w:val="03BB36BB"/>
    <w:rsid w:val="04741F2A"/>
    <w:rsid w:val="058E7D29"/>
    <w:rsid w:val="06E65ABA"/>
    <w:rsid w:val="07CC21FA"/>
    <w:rsid w:val="08193505"/>
    <w:rsid w:val="082F30B8"/>
    <w:rsid w:val="0886108C"/>
    <w:rsid w:val="09DB488A"/>
    <w:rsid w:val="09FE7C7D"/>
    <w:rsid w:val="0A443009"/>
    <w:rsid w:val="0A831766"/>
    <w:rsid w:val="0BC2638F"/>
    <w:rsid w:val="0BDC6B78"/>
    <w:rsid w:val="0C882A07"/>
    <w:rsid w:val="0CD142BE"/>
    <w:rsid w:val="0D681C76"/>
    <w:rsid w:val="0D78696A"/>
    <w:rsid w:val="0DBF30C4"/>
    <w:rsid w:val="0DD96789"/>
    <w:rsid w:val="0F0F7410"/>
    <w:rsid w:val="100159F1"/>
    <w:rsid w:val="10275305"/>
    <w:rsid w:val="104D4694"/>
    <w:rsid w:val="10941E2C"/>
    <w:rsid w:val="1106690F"/>
    <w:rsid w:val="115C3F6A"/>
    <w:rsid w:val="11CC2447"/>
    <w:rsid w:val="11F315DF"/>
    <w:rsid w:val="12BB3C49"/>
    <w:rsid w:val="133B07D3"/>
    <w:rsid w:val="138B678C"/>
    <w:rsid w:val="13A43BC7"/>
    <w:rsid w:val="144B0B25"/>
    <w:rsid w:val="14F94AB5"/>
    <w:rsid w:val="1516314A"/>
    <w:rsid w:val="157C124F"/>
    <w:rsid w:val="15A123AF"/>
    <w:rsid w:val="15B405D8"/>
    <w:rsid w:val="16B37629"/>
    <w:rsid w:val="173B2189"/>
    <w:rsid w:val="17CE6EF3"/>
    <w:rsid w:val="185D2018"/>
    <w:rsid w:val="1870435E"/>
    <w:rsid w:val="18B65219"/>
    <w:rsid w:val="193251CA"/>
    <w:rsid w:val="1959078F"/>
    <w:rsid w:val="19850B90"/>
    <w:rsid w:val="19C21C4E"/>
    <w:rsid w:val="1A48720E"/>
    <w:rsid w:val="1A9D6217"/>
    <w:rsid w:val="1B811C42"/>
    <w:rsid w:val="1B96686D"/>
    <w:rsid w:val="1BB00C3B"/>
    <w:rsid w:val="1C1414B5"/>
    <w:rsid w:val="1C44694B"/>
    <w:rsid w:val="1CB642A6"/>
    <w:rsid w:val="1CBE542C"/>
    <w:rsid w:val="1CCD669D"/>
    <w:rsid w:val="1E055896"/>
    <w:rsid w:val="1E434544"/>
    <w:rsid w:val="1F444EB4"/>
    <w:rsid w:val="1F741D8C"/>
    <w:rsid w:val="1FC0011B"/>
    <w:rsid w:val="1FF000D2"/>
    <w:rsid w:val="1FF040AD"/>
    <w:rsid w:val="200C3464"/>
    <w:rsid w:val="217A41F8"/>
    <w:rsid w:val="23B60935"/>
    <w:rsid w:val="245503E6"/>
    <w:rsid w:val="24874408"/>
    <w:rsid w:val="24883CAD"/>
    <w:rsid w:val="24BF2D95"/>
    <w:rsid w:val="259D1AFE"/>
    <w:rsid w:val="25BA7F75"/>
    <w:rsid w:val="25DE44B5"/>
    <w:rsid w:val="264801BD"/>
    <w:rsid w:val="267537D8"/>
    <w:rsid w:val="26A67AF4"/>
    <w:rsid w:val="26D0702D"/>
    <w:rsid w:val="27933CD9"/>
    <w:rsid w:val="27B75BEB"/>
    <w:rsid w:val="28126BBF"/>
    <w:rsid w:val="281D45C6"/>
    <w:rsid w:val="292E08DE"/>
    <w:rsid w:val="29E622D3"/>
    <w:rsid w:val="2A225DF1"/>
    <w:rsid w:val="2B394C5B"/>
    <w:rsid w:val="2B6A410E"/>
    <w:rsid w:val="2B9E5DD1"/>
    <w:rsid w:val="2C761843"/>
    <w:rsid w:val="2D4E2C33"/>
    <w:rsid w:val="2DC647A7"/>
    <w:rsid w:val="2E1B2848"/>
    <w:rsid w:val="2E1C17E4"/>
    <w:rsid w:val="2E342253"/>
    <w:rsid w:val="2FA05CF7"/>
    <w:rsid w:val="300D6BCC"/>
    <w:rsid w:val="30246158"/>
    <w:rsid w:val="30A001AC"/>
    <w:rsid w:val="31140310"/>
    <w:rsid w:val="318F1FBE"/>
    <w:rsid w:val="31DE25B4"/>
    <w:rsid w:val="33230EA1"/>
    <w:rsid w:val="337A506E"/>
    <w:rsid w:val="339B7C29"/>
    <w:rsid w:val="345319C9"/>
    <w:rsid w:val="34806859"/>
    <w:rsid w:val="35CB384D"/>
    <w:rsid w:val="362D741D"/>
    <w:rsid w:val="37A7439E"/>
    <w:rsid w:val="37CA2BC5"/>
    <w:rsid w:val="37F03342"/>
    <w:rsid w:val="38544E55"/>
    <w:rsid w:val="39064FC8"/>
    <w:rsid w:val="39963E4D"/>
    <w:rsid w:val="3A2C48CD"/>
    <w:rsid w:val="3A491A2A"/>
    <w:rsid w:val="3B0F7CBC"/>
    <w:rsid w:val="3B275F4B"/>
    <w:rsid w:val="3D132381"/>
    <w:rsid w:val="3D2363DE"/>
    <w:rsid w:val="3DA64A40"/>
    <w:rsid w:val="3E015FF2"/>
    <w:rsid w:val="3E4F32EC"/>
    <w:rsid w:val="3E5157CB"/>
    <w:rsid w:val="3E6D1EE0"/>
    <w:rsid w:val="40130CAF"/>
    <w:rsid w:val="40490B34"/>
    <w:rsid w:val="420E65EA"/>
    <w:rsid w:val="421050D4"/>
    <w:rsid w:val="42A9416B"/>
    <w:rsid w:val="42BF1B92"/>
    <w:rsid w:val="43421586"/>
    <w:rsid w:val="435E2995"/>
    <w:rsid w:val="4380190E"/>
    <w:rsid w:val="43966372"/>
    <w:rsid w:val="44EF43A5"/>
    <w:rsid w:val="46AE2EAA"/>
    <w:rsid w:val="477060B2"/>
    <w:rsid w:val="47D32116"/>
    <w:rsid w:val="48116822"/>
    <w:rsid w:val="48832749"/>
    <w:rsid w:val="493C6A78"/>
    <w:rsid w:val="49AB2DE5"/>
    <w:rsid w:val="4A0D21C2"/>
    <w:rsid w:val="4A0E06F8"/>
    <w:rsid w:val="4B1A7BD1"/>
    <w:rsid w:val="4BB038DA"/>
    <w:rsid w:val="4C73767A"/>
    <w:rsid w:val="4D030046"/>
    <w:rsid w:val="4D871781"/>
    <w:rsid w:val="4E802F1D"/>
    <w:rsid w:val="4EF042FA"/>
    <w:rsid w:val="4FAF448B"/>
    <w:rsid w:val="50417986"/>
    <w:rsid w:val="50C10961"/>
    <w:rsid w:val="50F73FA0"/>
    <w:rsid w:val="515E18DF"/>
    <w:rsid w:val="51765D9A"/>
    <w:rsid w:val="517D0941"/>
    <w:rsid w:val="521C7398"/>
    <w:rsid w:val="52446C35"/>
    <w:rsid w:val="526B217C"/>
    <w:rsid w:val="527E16D3"/>
    <w:rsid w:val="528B2778"/>
    <w:rsid w:val="52C14E18"/>
    <w:rsid w:val="5316709E"/>
    <w:rsid w:val="534B7B17"/>
    <w:rsid w:val="54AB554F"/>
    <w:rsid w:val="54B57C0A"/>
    <w:rsid w:val="55FF6B96"/>
    <w:rsid w:val="56E07198"/>
    <w:rsid w:val="57221F02"/>
    <w:rsid w:val="57960F83"/>
    <w:rsid w:val="57DB3B40"/>
    <w:rsid w:val="58733762"/>
    <w:rsid w:val="58A15BF6"/>
    <w:rsid w:val="58DA37D1"/>
    <w:rsid w:val="590772D6"/>
    <w:rsid w:val="597E69B0"/>
    <w:rsid w:val="59D75C73"/>
    <w:rsid w:val="5AA4447D"/>
    <w:rsid w:val="5BBF6D32"/>
    <w:rsid w:val="5C02364F"/>
    <w:rsid w:val="5C4A6C71"/>
    <w:rsid w:val="5CA61E20"/>
    <w:rsid w:val="5D9E05A7"/>
    <w:rsid w:val="5DF96E76"/>
    <w:rsid w:val="5DFE3DF5"/>
    <w:rsid w:val="5E0F059C"/>
    <w:rsid w:val="5E385608"/>
    <w:rsid w:val="5EB9237C"/>
    <w:rsid w:val="5F0458F0"/>
    <w:rsid w:val="5FE226DD"/>
    <w:rsid w:val="60C33852"/>
    <w:rsid w:val="61547E11"/>
    <w:rsid w:val="61852A60"/>
    <w:rsid w:val="62567581"/>
    <w:rsid w:val="631F4682"/>
    <w:rsid w:val="63D4721D"/>
    <w:rsid w:val="640673E3"/>
    <w:rsid w:val="640F17B5"/>
    <w:rsid w:val="64467711"/>
    <w:rsid w:val="64E752C4"/>
    <w:rsid w:val="65DA0DD4"/>
    <w:rsid w:val="65F729C7"/>
    <w:rsid w:val="66934D57"/>
    <w:rsid w:val="66A27154"/>
    <w:rsid w:val="66A80E51"/>
    <w:rsid w:val="677551D7"/>
    <w:rsid w:val="67E31F8B"/>
    <w:rsid w:val="68577F92"/>
    <w:rsid w:val="698D373B"/>
    <w:rsid w:val="69FD1FFD"/>
    <w:rsid w:val="6A2B5BCA"/>
    <w:rsid w:val="6AA75C6E"/>
    <w:rsid w:val="6BB31049"/>
    <w:rsid w:val="6BF15785"/>
    <w:rsid w:val="6C1442B0"/>
    <w:rsid w:val="6CF430F2"/>
    <w:rsid w:val="6D3C0639"/>
    <w:rsid w:val="6DB96BEC"/>
    <w:rsid w:val="6E3C6E41"/>
    <w:rsid w:val="6F321DFD"/>
    <w:rsid w:val="6F575DD1"/>
    <w:rsid w:val="70155795"/>
    <w:rsid w:val="702E6762"/>
    <w:rsid w:val="70314EAA"/>
    <w:rsid w:val="7044602E"/>
    <w:rsid w:val="706B3AE0"/>
    <w:rsid w:val="70A15D8A"/>
    <w:rsid w:val="71270FB3"/>
    <w:rsid w:val="71E07B02"/>
    <w:rsid w:val="71F66174"/>
    <w:rsid w:val="72C34258"/>
    <w:rsid w:val="73CE218C"/>
    <w:rsid w:val="74396181"/>
    <w:rsid w:val="74AA472D"/>
    <w:rsid w:val="768165E1"/>
    <w:rsid w:val="79CC49FF"/>
    <w:rsid w:val="79DA1D09"/>
    <w:rsid w:val="7A182199"/>
    <w:rsid w:val="7A31327F"/>
    <w:rsid w:val="7A644061"/>
    <w:rsid w:val="7AE1770B"/>
    <w:rsid w:val="7B114A31"/>
    <w:rsid w:val="7CCE7826"/>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 w:type="character" w:customStyle="1" w:styleId="51">
    <w:name w:val="font41"/>
    <w:basedOn w:val="26"/>
    <w:qFormat/>
    <w:uiPriority w:val="0"/>
    <w:rPr>
      <w:rFonts w:hint="eastAsia" w:ascii="宋体" w:hAnsi="宋体" w:eastAsia="宋体" w:cs="宋体"/>
      <w:color w:val="000000"/>
      <w:sz w:val="24"/>
      <w:szCs w:val="24"/>
      <w:u w:val="none"/>
    </w:rPr>
  </w:style>
  <w:style w:type="character" w:customStyle="1" w:styleId="52">
    <w:name w:val="font161"/>
    <w:basedOn w:val="26"/>
    <w:qFormat/>
    <w:uiPriority w:val="0"/>
    <w:rPr>
      <w:rFonts w:hint="eastAsia" w:ascii="黑体" w:hAnsi="宋体" w:eastAsia="黑体" w:cs="黑体"/>
      <w:b/>
      <w:bCs/>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4338</Words>
  <Characters>4488</Characters>
  <Lines>0</Lines>
  <Paragraphs>0</Paragraphs>
  <TotalTime>12</TotalTime>
  <ScaleCrop>false</ScaleCrop>
  <LinksUpToDate>false</LinksUpToDate>
  <CharactersWithSpaces>5172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2026-01-26T07:33:36Z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1910C4606BAA4BDFB2E8FB1640F4B6C3_13</vt:lpwstr>
  </property>
  <property fmtid="{D5CDD505-2E9C-101B-9397-08002B2CF9AE}" pid="4" name="KSOTemplateDocerSaveRecord">
    <vt:lpwstr>eyJoZGlkIjoiYjY0ZTAzOGFkMDVjYTAyNGRiZmEzMWIyNTAyNzgyNTIiLCJ1c2VySWQiOiI2OTk3Mjg4NzkifQ==</vt:lpwstr>
  </property>
</Properties>
</file>